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0E" w:rsidRDefault="00EF2B0E">
      <w:pPr>
        <w:rPr>
          <w:lang w:val="en-US"/>
        </w:rPr>
      </w:pPr>
    </w:p>
    <w:p w:rsidR="00EF2B0E" w:rsidRDefault="00EF2B0E">
      <w:pPr>
        <w:rPr>
          <w:lang w:val="en-US"/>
        </w:rPr>
      </w:pPr>
    </w:p>
    <w:p w:rsidR="00DF5318" w:rsidRPr="00A6123F" w:rsidRDefault="002C38A4">
      <w:pPr>
        <w:rPr>
          <w:b/>
          <w:u w:val="single"/>
          <w:lang w:val="en-US"/>
        </w:rPr>
      </w:pPr>
      <w:r w:rsidRPr="00A6123F">
        <w:rPr>
          <w:b/>
          <w:u w:val="single"/>
          <w:lang w:val="en-US"/>
        </w:rPr>
        <w:t>Monitor</w:t>
      </w:r>
      <w:r w:rsidR="00E84B89" w:rsidRPr="00A6123F">
        <w:rPr>
          <w:b/>
          <w:u w:val="single"/>
          <w:lang w:val="en-US"/>
        </w:rPr>
        <w:t xml:space="preserve"> </w:t>
      </w:r>
      <w:r w:rsidR="006B243C" w:rsidRPr="00A6123F">
        <w:rPr>
          <w:b/>
          <w:u w:val="single"/>
          <w:lang w:val="en-US"/>
        </w:rPr>
        <w:t>“</w:t>
      </w:r>
      <w:r w:rsidR="00E84B89" w:rsidRPr="00A6123F">
        <w:rPr>
          <w:b/>
          <w:u w:val="single"/>
          <w:lang w:val="en-US"/>
        </w:rPr>
        <w:t>Transparency in Wage Structures”</w:t>
      </w:r>
    </w:p>
    <w:p w:rsidR="00E84B89" w:rsidRDefault="00E84B89">
      <w:pPr>
        <w:rPr>
          <w:lang w:val="en-US"/>
        </w:rPr>
      </w:pPr>
      <w:r>
        <w:rPr>
          <w:lang w:val="en-US"/>
        </w:rPr>
        <w:t xml:space="preserve">The Monitor “Transparency in Wage Structures” is </w:t>
      </w:r>
      <w:r w:rsidR="006B243C">
        <w:rPr>
          <w:lang w:val="en-US"/>
        </w:rPr>
        <w:t xml:space="preserve">an online </w:t>
      </w:r>
      <w:r>
        <w:rPr>
          <w:lang w:val="en-US"/>
        </w:rPr>
        <w:t>tool</w:t>
      </w:r>
      <w:r w:rsidR="0083666A">
        <w:rPr>
          <w:lang w:val="en-US"/>
        </w:rPr>
        <w:t>box</w:t>
      </w:r>
      <w:r>
        <w:rPr>
          <w:lang w:val="en-US"/>
        </w:rPr>
        <w:t xml:space="preserve"> for employers supporting the implementation of the Act to promote Transparency in Wage Structures between Women and Men. The </w:t>
      </w:r>
      <w:r w:rsidR="000C120A">
        <w:rPr>
          <w:lang w:val="en-US"/>
        </w:rPr>
        <w:t xml:space="preserve">Federal </w:t>
      </w:r>
      <w:r>
        <w:rPr>
          <w:lang w:val="en-US"/>
        </w:rPr>
        <w:t xml:space="preserve">Ministry of </w:t>
      </w:r>
      <w:r w:rsidR="006B243C">
        <w:rPr>
          <w:lang w:val="en-US"/>
        </w:rPr>
        <w:t>Famil</w:t>
      </w:r>
      <w:r>
        <w:rPr>
          <w:lang w:val="en-US"/>
        </w:rPr>
        <w:t xml:space="preserve">y Affairs, Senior Citizens, Women and Youth </w:t>
      </w:r>
      <w:proofErr w:type="gramStart"/>
      <w:r w:rsidR="00DB5B11">
        <w:rPr>
          <w:lang w:val="en-US"/>
        </w:rPr>
        <w:t>provide</w:t>
      </w:r>
      <w:r w:rsidR="000C120A">
        <w:rPr>
          <w:lang w:val="en-US"/>
        </w:rPr>
        <w:t>s</w:t>
      </w:r>
      <w:proofErr w:type="gramEnd"/>
      <w:r w:rsidR="00E72344">
        <w:rPr>
          <w:lang w:val="en-US"/>
        </w:rPr>
        <w:t xml:space="preserve"> </w:t>
      </w:r>
      <w:r w:rsidR="00DB5B11">
        <w:rPr>
          <w:lang w:val="en-US"/>
        </w:rPr>
        <w:t xml:space="preserve">a free for charge </w:t>
      </w:r>
      <w:r w:rsidR="00E72344">
        <w:rPr>
          <w:lang w:val="en-US"/>
        </w:rPr>
        <w:t xml:space="preserve">access to the </w:t>
      </w:r>
      <w:r w:rsidR="00492A73">
        <w:rPr>
          <w:lang w:val="en-US"/>
        </w:rPr>
        <w:t>Monit</w:t>
      </w:r>
      <w:r w:rsidR="00E72344">
        <w:rPr>
          <w:lang w:val="en-US"/>
        </w:rPr>
        <w:t xml:space="preserve">or. </w:t>
      </w:r>
      <w:r>
        <w:rPr>
          <w:lang w:val="en-US"/>
        </w:rPr>
        <w:t xml:space="preserve"> </w:t>
      </w:r>
      <w:r w:rsidR="0083666A">
        <w:rPr>
          <w:lang w:val="en-US"/>
        </w:rPr>
        <w:t>(</w:t>
      </w:r>
      <w:hyperlink r:id="rId7" w:history="1">
        <w:r w:rsidR="0083666A" w:rsidRPr="00685731">
          <w:rPr>
            <w:rStyle w:val="Hyperlink"/>
            <w:lang w:val="en-US"/>
          </w:rPr>
          <w:t>https://www.monitor-entgelttransparenz.de/</w:t>
        </w:r>
      </w:hyperlink>
      <w:r w:rsidR="0083666A">
        <w:rPr>
          <w:lang w:val="en-US"/>
        </w:rPr>
        <w:t xml:space="preserve">)  </w:t>
      </w:r>
      <w:r w:rsidR="00E72344">
        <w:rPr>
          <w:lang w:val="en-US"/>
        </w:rPr>
        <w:t>By appl</w:t>
      </w:r>
      <w:r w:rsidR="00492A73">
        <w:rPr>
          <w:lang w:val="en-US"/>
        </w:rPr>
        <w:t>yi</w:t>
      </w:r>
      <w:r w:rsidR="00E72344">
        <w:rPr>
          <w:lang w:val="en-US"/>
        </w:rPr>
        <w:t>ng the online tool</w:t>
      </w:r>
      <w:r w:rsidR="0083666A">
        <w:rPr>
          <w:lang w:val="en-US"/>
        </w:rPr>
        <w:t>box</w:t>
      </w:r>
      <w:r w:rsidR="00E72344">
        <w:rPr>
          <w:lang w:val="en-US"/>
        </w:rPr>
        <w:t>, employers can e</w:t>
      </w:r>
      <w:r w:rsidR="00492A73">
        <w:rPr>
          <w:lang w:val="en-US"/>
        </w:rPr>
        <w:t xml:space="preserve">asily and safe </w:t>
      </w:r>
      <w:r w:rsidR="006B243C">
        <w:rPr>
          <w:lang w:val="en-US"/>
        </w:rPr>
        <w:t>improve whether they comply with the principle of equal pay for equal work</w:t>
      </w:r>
      <w:r w:rsidR="000C120A">
        <w:rPr>
          <w:lang w:val="en-US"/>
        </w:rPr>
        <w:t xml:space="preserve"> or work of equal value</w:t>
      </w:r>
      <w:r w:rsidR="006B243C">
        <w:rPr>
          <w:lang w:val="en-US"/>
        </w:rPr>
        <w:t>.</w:t>
      </w:r>
    </w:p>
    <w:p w:rsidR="00D43D8F" w:rsidRDefault="006B243C">
      <w:pPr>
        <w:rPr>
          <w:lang w:val="en-US"/>
        </w:rPr>
      </w:pPr>
      <w:r>
        <w:rPr>
          <w:lang w:val="en-US"/>
        </w:rPr>
        <w:t xml:space="preserve">The monitor </w:t>
      </w:r>
      <w:r w:rsidR="00D43D8F">
        <w:rPr>
          <w:lang w:val="en-US"/>
        </w:rPr>
        <w:t>contains three components:</w:t>
      </w:r>
      <w:r w:rsidR="00EF39B3">
        <w:rPr>
          <w:lang w:val="en-US"/>
        </w:rPr>
        <w:t xml:space="preserve"> </w:t>
      </w:r>
      <w:r w:rsidR="00470E94">
        <w:rPr>
          <w:lang w:val="en-US"/>
        </w:rPr>
        <w:t xml:space="preserve">Firstly, a </w:t>
      </w:r>
      <w:r w:rsidR="00EF39B3">
        <w:rPr>
          <w:lang w:val="en-US"/>
        </w:rPr>
        <w:t>survey</w:t>
      </w:r>
      <w:r w:rsidR="004C6990">
        <w:rPr>
          <w:lang w:val="en-US"/>
        </w:rPr>
        <w:t>,</w:t>
      </w:r>
      <w:r w:rsidR="00D43D8F">
        <w:rPr>
          <w:lang w:val="en-US"/>
        </w:rPr>
        <w:t xml:space="preserve"> </w:t>
      </w:r>
      <w:r w:rsidR="00470E94">
        <w:rPr>
          <w:lang w:val="en-US"/>
        </w:rPr>
        <w:t xml:space="preserve">secondly, a </w:t>
      </w:r>
      <w:r w:rsidR="00D43D8F">
        <w:rPr>
          <w:lang w:val="en-US"/>
        </w:rPr>
        <w:t xml:space="preserve">job comparison and </w:t>
      </w:r>
      <w:r w:rsidR="00470E94">
        <w:rPr>
          <w:lang w:val="en-US"/>
        </w:rPr>
        <w:t xml:space="preserve">thirdly, </w:t>
      </w:r>
      <w:r w:rsidR="00D43D8F">
        <w:rPr>
          <w:lang w:val="en-US"/>
        </w:rPr>
        <w:t xml:space="preserve">a wage structure analysis. </w:t>
      </w:r>
      <w:bookmarkStart w:id="0" w:name="_GoBack"/>
      <w:bookmarkEnd w:id="0"/>
    </w:p>
    <w:p w:rsidR="006B243C" w:rsidRDefault="00EF39B3">
      <w:pPr>
        <w:rPr>
          <w:lang w:val="en-US"/>
        </w:rPr>
      </w:pPr>
      <w:r>
        <w:rPr>
          <w:lang w:val="en-US"/>
        </w:rPr>
        <w:t xml:space="preserve">The survey covers the status quo of </w:t>
      </w:r>
      <w:r w:rsidR="00903EFB">
        <w:rPr>
          <w:lang w:val="en-US"/>
        </w:rPr>
        <w:t>firm</w:t>
      </w:r>
      <w:r w:rsidR="002356ED">
        <w:rPr>
          <w:lang w:val="en-US"/>
        </w:rPr>
        <w:t xml:space="preserve"> payment practices. In a first step</w:t>
      </w:r>
      <w:r w:rsidR="00DB5B11">
        <w:rPr>
          <w:lang w:val="en-US"/>
        </w:rPr>
        <w:t>,</w:t>
      </w:r>
      <w:r w:rsidR="002356ED">
        <w:rPr>
          <w:lang w:val="en-US"/>
        </w:rPr>
        <w:t xml:space="preserve"> the employers are invited to give </w:t>
      </w:r>
      <w:r w:rsidR="001F1736">
        <w:rPr>
          <w:lang w:val="en-US"/>
        </w:rPr>
        <w:t xml:space="preserve">statistical </w:t>
      </w:r>
      <w:r w:rsidR="002356ED">
        <w:rPr>
          <w:lang w:val="en-US"/>
        </w:rPr>
        <w:t>information</w:t>
      </w:r>
      <w:r w:rsidR="001F1736">
        <w:rPr>
          <w:lang w:val="en-US"/>
        </w:rPr>
        <w:t xml:space="preserve"> on employment and pay-level of </w:t>
      </w:r>
      <w:r w:rsidR="002356ED">
        <w:rPr>
          <w:lang w:val="en-US"/>
        </w:rPr>
        <w:t xml:space="preserve">their </w:t>
      </w:r>
      <w:r w:rsidR="001F1736">
        <w:rPr>
          <w:lang w:val="en-US"/>
        </w:rPr>
        <w:t>female and male employees</w:t>
      </w:r>
      <w:r w:rsidR="00E45F0D">
        <w:rPr>
          <w:lang w:val="en-US"/>
        </w:rPr>
        <w:t xml:space="preserve">. </w:t>
      </w:r>
      <w:r w:rsidR="00E32704">
        <w:rPr>
          <w:lang w:val="en-US"/>
        </w:rPr>
        <w:t>In a second step, the tool asks</w:t>
      </w:r>
      <w:r w:rsidR="00E45F0D">
        <w:rPr>
          <w:lang w:val="en-US"/>
        </w:rPr>
        <w:t xml:space="preserve"> </w:t>
      </w:r>
      <w:r w:rsidR="00DB5B11">
        <w:rPr>
          <w:lang w:val="en-US"/>
        </w:rPr>
        <w:t>for</w:t>
      </w:r>
      <w:r w:rsidR="00E45F0D">
        <w:rPr>
          <w:lang w:val="en-US"/>
        </w:rPr>
        <w:t xml:space="preserve"> specific </w:t>
      </w:r>
      <w:r w:rsidR="001F1736">
        <w:rPr>
          <w:lang w:val="en-US"/>
        </w:rPr>
        <w:t xml:space="preserve">information on </w:t>
      </w:r>
      <w:r w:rsidR="004C6990">
        <w:rPr>
          <w:lang w:val="en-US"/>
        </w:rPr>
        <w:t>provisions</w:t>
      </w:r>
      <w:r w:rsidR="001F1736">
        <w:rPr>
          <w:lang w:val="en-US"/>
        </w:rPr>
        <w:t xml:space="preserve">, </w:t>
      </w:r>
      <w:r w:rsidR="00E86558">
        <w:rPr>
          <w:lang w:val="en-US"/>
        </w:rPr>
        <w:t>criteria</w:t>
      </w:r>
      <w:r w:rsidR="001F1736">
        <w:rPr>
          <w:lang w:val="en-US"/>
        </w:rPr>
        <w:t xml:space="preserve"> and </w:t>
      </w:r>
      <w:r w:rsidR="008C700C">
        <w:rPr>
          <w:lang w:val="en-US"/>
        </w:rPr>
        <w:t>practice</w:t>
      </w:r>
      <w:r w:rsidR="001F1736">
        <w:rPr>
          <w:lang w:val="en-US"/>
        </w:rPr>
        <w:t xml:space="preserve"> of the pay-setting process</w:t>
      </w:r>
      <w:r w:rsidR="003B7B95">
        <w:rPr>
          <w:lang w:val="en-US"/>
        </w:rPr>
        <w:t xml:space="preserve">es </w:t>
      </w:r>
      <w:r w:rsidR="00E86558">
        <w:rPr>
          <w:lang w:val="en-US"/>
        </w:rPr>
        <w:t xml:space="preserve">which can be used to justify differences in </w:t>
      </w:r>
      <w:r w:rsidR="00D01AEB">
        <w:rPr>
          <w:lang w:val="en-US"/>
        </w:rPr>
        <w:t xml:space="preserve">wages. </w:t>
      </w:r>
      <w:r w:rsidR="003B7B95">
        <w:rPr>
          <w:lang w:val="en-US"/>
        </w:rPr>
        <w:t xml:space="preserve">The employer can upload the relevant data. </w:t>
      </w:r>
      <w:r w:rsidR="00E45F0D">
        <w:rPr>
          <w:lang w:val="en-US"/>
        </w:rPr>
        <w:t>Then t</w:t>
      </w:r>
      <w:r w:rsidR="00D01AEB">
        <w:rPr>
          <w:lang w:val="en-US"/>
        </w:rPr>
        <w:t>he tool summarizes and evaluates th</w:t>
      </w:r>
      <w:r w:rsidR="008C700C">
        <w:rPr>
          <w:lang w:val="en-US"/>
        </w:rPr>
        <w:t>is</w:t>
      </w:r>
      <w:r w:rsidR="00D01AEB">
        <w:rPr>
          <w:lang w:val="en-US"/>
        </w:rPr>
        <w:t xml:space="preserve"> information to a downloadable report. </w:t>
      </w:r>
      <w:r w:rsidR="00E80E38">
        <w:rPr>
          <w:lang w:val="en-US"/>
        </w:rPr>
        <w:t>If the</w:t>
      </w:r>
      <w:r w:rsidR="00D01AEB">
        <w:rPr>
          <w:lang w:val="en-US"/>
        </w:rPr>
        <w:t xml:space="preserve"> </w:t>
      </w:r>
      <w:r w:rsidR="00903EFB">
        <w:rPr>
          <w:lang w:val="en-US"/>
        </w:rPr>
        <w:t>firm</w:t>
      </w:r>
      <w:r w:rsidR="00E45F0D">
        <w:rPr>
          <w:lang w:val="en-US"/>
        </w:rPr>
        <w:t xml:space="preserve"> payment practices </w:t>
      </w:r>
      <w:r w:rsidR="00E80E38">
        <w:rPr>
          <w:lang w:val="en-US"/>
        </w:rPr>
        <w:t>might</w:t>
      </w:r>
      <w:r w:rsidR="00E45F0D">
        <w:rPr>
          <w:lang w:val="en-US"/>
        </w:rPr>
        <w:t xml:space="preserve"> not </w:t>
      </w:r>
      <w:r w:rsidR="006C334A">
        <w:rPr>
          <w:lang w:val="en-US"/>
        </w:rPr>
        <w:t xml:space="preserve">be </w:t>
      </w:r>
      <w:r w:rsidR="00E45F0D">
        <w:rPr>
          <w:lang w:val="en-US"/>
        </w:rPr>
        <w:t xml:space="preserve">compatible </w:t>
      </w:r>
      <w:r w:rsidR="00E80E38">
        <w:rPr>
          <w:lang w:val="en-US"/>
        </w:rPr>
        <w:t xml:space="preserve">with the requirement of the equal pay principle, the report </w:t>
      </w:r>
      <w:r w:rsidR="006C334A">
        <w:rPr>
          <w:lang w:val="en-US"/>
        </w:rPr>
        <w:t>give</w:t>
      </w:r>
      <w:r w:rsidR="00DB5B11">
        <w:rPr>
          <w:lang w:val="en-US"/>
        </w:rPr>
        <w:t>s</w:t>
      </w:r>
      <w:r w:rsidR="006C334A">
        <w:rPr>
          <w:lang w:val="en-US"/>
        </w:rPr>
        <w:t xml:space="preserve"> legal hints and remarks to a sustainable analysis.</w:t>
      </w:r>
      <w:r w:rsidR="00E80E38">
        <w:rPr>
          <w:lang w:val="en-US"/>
        </w:rPr>
        <w:t xml:space="preserve"> </w:t>
      </w:r>
    </w:p>
    <w:p w:rsidR="00DE4510" w:rsidRDefault="00985A14" w:rsidP="0039772A">
      <w:pPr>
        <w:rPr>
          <w:lang w:val="en-US"/>
        </w:rPr>
      </w:pPr>
      <w:r>
        <w:rPr>
          <w:lang w:val="en-US"/>
        </w:rPr>
        <w:t xml:space="preserve">The job comparison tool </w:t>
      </w:r>
      <w:r w:rsidR="0039772A">
        <w:rPr>
          <w:lang w:val="en-US"/>
        </w:rPr>
        <w:t xml:space="preserve">allows </w:t>
      </w:r>
      <w:r>
        <w:rPr>
          <w:lang w:val="en-US"/>
        </w:rPr>
        <w:t>comparing two</w:t>
      </w:r>
      <w:r w:rsidR="0039772A">
        <w:rPr>
          <w:lang w:val="en-US"/>
        </w:rPr>
        <w:t xml:space="preserve"> different jobs regarding the criteria for establishing “work of equal value”.  The value of work can be assessed and compared based on objective criteria, such as educational, professional and training requirements, skills, effort and responsibility, work undertaken and the nature of tasks involved.</w:t>
      </w:r>
      <w:r>
        <w:rPr>
          <w:lang w:val="en-US"/>
        </w:rPr>
        <w:t xml:space="preserve"> Therefor</w:t>
      </w:r>
      <w:r w:rsidR="00DE4510">
        <w:rPr>
          <w:lang w:val="en-US"/>
        </w:rPr>
        <w:t>e</w:t>
      </w:r>
      <w:r>
        <w:rPr>
          <w:lang w:val="en-US"/>
        </w:rPr>
        <w:t xml:space="preserve">, the tool provides </w:t>
      </w:r>
      <w:r w:rsidR="00DE4510">
        <w:rPr>
          <w:lang w:val="en-US"/>
        </w:rPr>
        <w:t xml:space="preserve">questionnaire. </w:t>
      </w:r>
    </w:p>
    <w:p w:rsidR="0084516E" w:rsidRDefault="00C54DBE" w:rsidP="0039772A">
      <w:pPr>
        <w:rPr>
          <w:lang w:val="en-US"/>
        </w:rPr>
      </w:pPr>
      <w:r>
        <w:rPr>
          <w:lang w:val="en-US"/>
        </w:rPr>
        <w:t>The wage structure analy</w:t>
      </w:r>
      <w:r w:rsidR="00123B84">
        <w:rPr>
          <w:lang w:val="en-US"/>
        </w:rPr>
        <w:t xml:space="preserve">sis </w:t>
      </w:r>
      <w:r w:rsidR="003B7B95">
        <w:rPr>
          <w:lang w:val="en-US"/>
        </w:rPr>
        <w:t xml:space="preserve">is a tool which </w:t>
      </w:r>
      <w:r w:rsidR="00123B84">
        <w:rPr>
          <w:lang w:val="en-US"/>
        </w:rPr>
        <w:t xml:space="preserve">provides additional information to the gender pay gap on </w:t>
      </w:r>
      <w:r w:rsidR="00903EFB">
        <w:rPr>
          <w:lang w:val="en-US"/>
        </w:rPr>
        <w:t>firm</w:t>
      </w:r>
      <w:r w:rsidR="00123B84">
        <w:rPr>
          <w:lang w:val="en-US"/>
        </w:rPr>
        <w:t xml:space="preserve"> level. The employer has to upload employee information on wage</w:t>
      </w:r>
      <w:r w:rsidR="008B1B0E">
        <w:rPr>
          <w:lang w:val="en-US"/>
        </w:rPr>
        <w:t>s</w:t>
      </w:r>
      <w:r w:rsidR="00123B84">
        <w:rPr>
          <w:lang w:val="en-US"/>
        </w:rPr>
        <w:t>, qualification</w:t>
      </w:r>
      <w:r w:rsidR="008B1B0E">
        <w:rPr>
          <w:lang w:val="en-US"/>
        </w:rPr>
        <w:t>s</w:t>
      </w:r>
      <w:r w:rsidR="00123B84">
        <w:rPr>
          <w:lang w:val="en-US"/>
        </w:rPr>
        <w:t xml:space="preserve">, skills, </w:t>
      </w:r>
      <w:r w:rsidR="008B1B0E">
        <w:rPr>
          <w:lang w:val="en-US"/>
        </w:rPr>
        <w:t xml:space="preserve">history of employment, </w:t>
      </w:r>
      <w:r w:rsidR="00123B84">
        <w:rPr>
          <w:lang w:val="en-US"/>
        </w:rPr>
        <w:t>responsibilit</w:t>
      </w:r>
      <w:r w:rsidR="008B1B0E">
        <w:rPr>
          <w:lang w:val="en-US"/>
        </w:rPr>
        <w:t xml:space="preserve">ies, </w:t>
      </w:r>
      <w:proofErr w:type="gramStart"/>
      <w:r w:rsidR="008B1B0E">
        <w:rPr>
          <w:lang w:val="en-US"/>
        </w:rPr>
        <w:t>positions</w:t>
      </w:r>
      <w:proofErr w:type="gramEnd"/>
      <w:r w:rsidR="00123B84">
        <w:rPr>
          <w:lang w:val="en-US"/>
        </w:rPr>
        <w:t xml:space="preserve"> and so on. </w:t>
      </w:r>
      <w:r w:rsidR="008B1B0E">
        <w:rPr>
          <w:lang w:val="en-US"/>
        </w:rPr>
        <w:t>Based on a regression analysis, t</w:t>
      </w:r>
      <w:r w:rsidR="00123B84">
        <w:rPr>
          <w:lang w:val="en-US"/>
        </w:rPr>
        <w:t xml:space="preserve">he tool </w:t>
      </w:r>
      <w:r w:rsidR="008B1B0E">
        <w:rPr>
          <w:lang w:val="en-US"/>
        </w:rPr>
        <w:t xml:space="preserve">quantifies </w:t>
      </w:r>
      <w:r w:rsidR="00123B84">
        <w:rPr>
          <w:lang w:val="en-US"/>
        </w:rPr>
        <w:t xml:space="preserve">the </w:t>
      </w:r>
      <w:r w:rsidR="008B1B0E">
        <w:rPr>
          <w:lang w:val="en-US"/>
        </w:rPr>
        <w:t xml:space="preserve">adjusted and unadjusted </w:t>
      </w:r>
      <w:r w:rsidR="00123B84">
        <w:rPr>
          <w:lang w:val="en-US"/>
        </w:rPr>
        <w:t>gender pay gap</w:t>
      </w:r>
      <w:r w:rsidR="008B1B0E">
        <w:rPr>
          <w:lang w:val="en-US"/>
        </w:rPr>
        <w:t xml:space="preserve"> within the </w:t>
      </w:r>
      <w:r w:rsidR="00903EFB">
        <w:rPr>
          <w:lang w:val="en-US"/>
        </w:rPr>
        <w:t>firm</w:t>
      </w:r>
      <w:r w:rsidR="008B1B0E">
        <w:rPr>
          <w:lang w:val="en-US"/>
        </w:rPr>
        <w:t>.  Furthermore</w:t>
      </w:r>
      <w:r w:rsidR="00123B84">
        <w:rPr>
          <w:lang w:val="en-US"/>
        </w:rPr>
        <w:t xml:space="preserve"> </w:t>
      </w:r>
      <w:r w:rsidR="0084516E">
        <w:rPr>
          <w:lang w:val="en-US"/>
        </w:rPr>
        <w:t xml:space="preserve">the </w:t>
      </w:r>
      <w:r w:rsidR="000F35CC">
        <w:rPr>
          <w:lang w:val="en-US"/>
        </w:rPr>
        <w:t>estimat</w:t>
      </w:r>
      <w:r w:rsidR="0084516E">
        <w:rPr>
          <w:lang w:val="en-US"/>
        </w:rPr>
        <w:t>ed</w:t>
      </w:r>
      <w:r w:rsidR="000F35CC">
        <w:rPr>
          <w:lang w:val="en-US"/>
        </w:rPr>
        <w:t xml:space="preserve"> </w:t>
      </w:r>
      <w:r w:rsidR="008B1B0E">
        <w:rPr>
          <w:lang w:val="en-US"/>
        </w:rPr>
        <w:t>impact</w:t>
      </w:r>
      <w:r w:rsidR="000F35CC">
        <w:rPr>
          <w:lang w:val="en-US"/>
        </w:rPr>
        <w:t xml:space="preserve"> </w:t>
      </w:r>
      <w:r w:rsidR="0084516E">
        <w:rPr>
          <w:lang w:val="en-US"/>
        </w:rPr>
        <w:t>of qualification or employment history on the wage</w:t>
      </w:r>
      <w:r w:rsidR="000F35CC">
        <w:rPr>
          <w:lang w:val="en-US"/>
        </w:rPr>
        <w:t xml:space="preserve"> </w:t>
      </w:r>
      <w:r w:rsidR="0084516E">
        <w:rPr>
          <w:lang w:val="en-US"/>
        </w:rPr>
        <w:t xml:space="preserve">differential between </w:t>
      </w:r>
      <w:r w:rsidR="000F35CC">
        <w:rPr>
          <w:lang w:val="en-US"/>
        </w:rPr>
        <w:t>male and female employees gives hints</w:t>
      </w:r>
      <w:r w:rsidR="008B1B0E">
        <w:rPr>
          <w:lang w:val="en-US"/>
        </w:rPr>
        <w:t xml:space="preserve"> of </w:t>
      </w:r>
      <w:r w:rsidR="001A750B">
        <w:rPr>
          <w:lang w:val="en-US"/>
        </w:rPr>
        <w:t xml:space="preserve">causes </w:t>
      </w:r>
      <w:r w:rsidR="0084516E">
        <w:rPr>
          <w:lang w:val="en-US"/>
        </w:rPr>
        <w:t xml:space="preserve">for the gender pay gap </w:t>
      </w:r>
      <w:r w:rsidR="001A750B">
        <w:rPr>
          <w:lang w:val="en-US"/>
        </w:rPr>
        <w:t xml:space="preserve">and </w:t>
      </w:r>
      <w:r w:rsidR="000F35CC">
        <w:rPr>
          <w:lang w:val="en-US"/>
        </w:rPr>
        <w:t>action</w:t>
      </w:r>
      <w:r w:rsidR="001A750B">
        <w:rPr>
          <w:lang w:val="en-US"/>
        </w:rPr>
        <w:t xml:space="preserve"> field</w:t>
      </w:r>
      <w:r w:rsidR="000F35CC">
        <w:rPr>
          <w:lang w:val="en-US"/>
        </w:rPr>
        <w:t>s</w:t>
      </w:r>
      <w:r w:rsidR="0084516E">
        <w:rPr>
          <w:lang w:val="en-US"/>
        </w:rPr>
        <w:t xml:space="preserve"> for a sustainable human resource management.</w:t>
      </w:r>
      <w:r w:rsidR="003B7B95">
        <w:rPr>
          <w:lang w:val="en-US"/>
        </w:rPr>
        <w:t xml:space="preserve"> The wage structure analysis is an updated version of Logib-D. </w:t>
      </w:r>
    </w:p>
    <w:p w:rsidR="0084516E" w:rsidRDefault="004F5818" w:rsidP="0039772A">
      <w:pPr>
        <w:rPr>
          <w:lang w:val="en-US"/>
        </w:rPr>
      </w:pPr>
      <w:r>
        <w:rPr>
          <w:lang w:val="en-US"/>
        </w:rPr>
        <w:t xml:space="preserve">The compensation consulting </w:t>
      </w:r>
      <w:r w:rsidR="003B7B95">
        <w:rPr>
          <w:lang w:val="en-US"/>
        </w:rPr>
        <w:t>“</w:t>
      </w:r>
      <w:r>
        <w:rPr>
          <w:lang w:val="en-US"/>
        </w:rPr>
        <w:t>Compensation Partner GmbH</w:t>
      </w:r>
      <w:r w:rsidR="003B7B95">
        <w:rPr>
          <w:lang w:val="en-US"/>
        </w:rPr>
        <w:t>”</w:t>
      </w:r>
      <w:r>
        <w:rPr>
          <w:lang w:val="en-US"/>
        </w:rPr>
        <w:t xml:space="preserve"> designed t</w:t>
      </w:r>
      <w:r w:rsidR="0084516E">
        <w:rPr>
          <w:lang w:val="en-US"/>
        </w:rPr>
        <w:t>he monitor “</w:t>
      </w:r>
      <w:r w:rsidR="0084516E" w:rsidRPr="00E84B89">
        <w:rPr>
          <w:lang w:val="en-US"/>
        </w:rPr>
        <w:t xml:space="preserve">Transparency in </w:t>
      </w:r>
      <w:r w:rsidR="0084516E">
        <w:rPr>
          <w:lang w:val="en-US"/>
        </w:rPr>
        <w:t>Wage Structures”</w:t>
      </w:r>
      <w:r>
        <w:rPr>
          <w:lang w:val="en-US"/>
        </w:rPr>
        <w:t xml:space="preserve"> on behalf of the </w:t>
      </w:r>
      <w:r w:rsidR="003B7B95">
        <w:rPr>
          <w:lang w:val="en-US"/>
        </w:rPr>
        <w:t xml:space="preserve">Federal </w:t>
      </w:r>
      <w:r>
        <w:rPr>
          <w:lang w:val="en-US"/>
        </w:rPr>
        <w:t xml:space="preserve">Ministry of Family Affairs, Senior Citizens, Women and Youth. </w:t>
      </w:r>
      <w:r w:rsidR="00903EFB">
        <w:rPr>
          <w:lang w:val="en-US"/>
        </w:rPr>
        <w:t xml:space="preserve">The Monitor </w:t>
      </w:r>
      <w:r w:rsidR="002105EC">
        <w:rPr>
          <w:lang w:val="en-US"/>
        </w:rPr>
        <w:t xml:space="preserve">is </w:t>
      </w:r>
      <w:r w:rsidR="00903EFB">
        <w:rPr>
          <w:lang w:val="en-US"/>
        </w:rPr>
        <w:t xml:space="preserve">available </w:t>
      </w:r>
      <w:r w:rsidR="002105EC">
        <w:rPr>
          <w:lang w:val="en-US"/>
        </w:rPr>
        <w:t xml:space="preserve">online </w:t>
      </w:r>
      <w:r w:rsidR="00903EFB">
        <w:rPr>
          <w:lang w:val="en-US"/>
        </w:rPr>
        <w:t>since 14 August 2017. Before it, several firms confidentially tested the tool. The related website ensure</w:t>
      </w:r>
      <w:r w:rsidR="005D6D36">
        <w:rPr>
          <w:lang w:val="en-US"/>
        </w:rPr>
        <w:t>s</w:t>
      </w:r>
      <w:r w:rsidR="00903EFB">
        <w:rPr>
          <w:lang w:val="en-US"/>
        </w:rPr>
        <w:t xml:space="preserve"> safe dat</w:t>
      </w:r>
      <w:r w:rsidR="005D6D36">
        <w:rPr>
          <w:lang w:val="en-US"/>
        </w:rPr>
        <w:t>a</w:t>
      </w:r>
      <w:r w:rsidR="00903EFB">
        <w:rPr>
          <w:lang w:val="en-US"/>
        </w:rPr>
        <w:t xml:space="preserve"> processing to the </w:t>
      </w:r>
      <w:r w:rsidR="005D6D36">
        <w:rPr>
          <w:lang w:val="en-US"/>
        </w:rPr>
        <w:t>online-banking standard</w:t>
      </w:r>
      <w:r w:rsidR="00903EFB">
        <w:rPr>
          <w:lang w:val="en-US"/>
        </w:rPr>
        <w:t xml:space="preserve">. </w:t>
      </w:r>
      <w:r w:rsidR="003473D4">
        <w:rPr>
          <w:lang w:val="en-US"/>
        </w:rPr>
        <w:t>So th</w:t>
      </w:r>
      <w:r w:rsidR="005D6D36">
        <w:rPr>
          <w:lang w:val="en-US"/>
        </w:rPr>
        <w:t xml:space="preserve">e firm information and data is strictly confidential. </w:t>
      </w:r>
      <w:r w:rsidR="00F3162F">
        <w:rPr>
          <w:lang w:val="en-US"/>
        </w:rPr>
        <w:t>Unauthorized inspection</w:t>
      </w:r>
      <w:r w:rsidR="005D6D36">
        <w:rPr>
          <w:lang w:val="en-US"/>
        </w:rPr>
        <w:t xml:space="preserve"> or further use is not possible. </w:t>
      </w:r>
    </w:p>
    <w:p w:rsidR="0039772A" w:rsidRDefault="0084516E" w:rsidP="0039772A">
      <w:pPr>
        <w:rPr>
          <w:lang w:val="en-US"/>
        </w:rPr>
      </w:pPr>
      <w:r>
        <w:rPr>
          <w:lang w:val="en-US"/>
        </w:rPr>
        <w:t xml:space="preserve"> </w:t>
      </w:r>
      <w:r w:rsidR="00123B84">
        <w:rPr>
          <w:lang w:val="en-US"/>
        </w:rPr>
        <w:t xml:space="preserve"> </w:t>
      </w:r>
    </w:p>
    <w:p w:rsidR="00DB5B11" w:rsidRPr="00E84B89" w:rsidRDefault="00DB5B11">
      <w:pPr>
        <w:rPr>
          <w:lang w:val="en-US"/>
        </w:rPr>
      </w:pPr>
    </w:p>
    <w:sectPr w:rsidR="00DB5B11" w:rsidRPr="00E84B8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97" w:rsidRDefault="00573697" w:rsidP="00CD6C4E">
      <w:pPr>
        <w:spacing w:after="0" w:line="240" w:lineRule="auto"/>
      </w:pPr>
      <w:r>
        <w:separator/>
      </w:r>
    </w:p>
  </w:endnote>
  <w:endnote w:type="continuationSeparator" w:id="0">
    <w:p w:rsidR="00573697" w:rsidRDefault="00573697" w:rsidP="00CD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97" w:rsidRDefault="00573697" w:rsidP="00CD6C4E">
      <w:pPr>
        <w:spacing w:after="0" w:line="240" w:lineRule="auto"/>
      </w:pPr>
      <w:r>
        <w:separator/>
      </w:r>
    </w:p>
  </w:footnote>
  <w:footnote w:type="continuationSeparator" w:id="0">
    <w:p w:rsidR="00573697" w:rsidRDefault="00573697" w:rsidP="00CD6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4E" w:rsidRDefault="00EF2B0E">
    <w:pPr>
      <w:pStyle w:val="Kopfzeile"/>
    </w:pPr>
    <w:r>
      <w:rPr>
        <w:noProof/>
        <w:lang w:eastAsia="de-DE"/>
      </w:rPr>
      <w:drawing>
        <wp:anchor distT="0" distB="0" distL="114300" distR="114300" simplePos="0" relativeHeight="251659264" behindDoc="1" locked="0" layoutInCell="1" allowOverlap="1">
          <wp:simplePos x="0" y="0"/>
          <wp:positionH relativeFrom="column">
            <wp:posOffset>-757086</wp:posOffset>
          </wp:positionH>
          <wp:positionV relativeFrom="paragraph">
            <wp:posOffset>-282575</wp:posOffset>
          </wp:positionV>
          <wp:extent cx="2369489" cy="962108"/>
          <wp:effectExtent l="0" t="0" r="0" b="0"/>
          <wp:wrapNone/>
          <wp:docPr id="5" name="Grafik 5" descr="C:\Users\dubec\Desktop\BMFSFJ Logo Engl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ubec\Desktop\BMFSFJ Logo Englis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489" cy="9621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89"/>
    <w:rsid w:val="00090151"/>
    <w:rsid w:val="000C120A"/>
    <w:rsid w:val="000C7598"/>
    <w:rsid w:val="000F35CC"/>
    <w:rsid w:val="000F7498"/>
    <w:rsid w:val="00123B84"/>
    <w:rsid w:val="001A750B"/>
    <w:rsid w:val="001F1736"/>
    <w:rsid w:val="002105EC"/>
    <w:rsid w:val="002356ED"/>
    <w:rsid w:val="002A7B0C"/>
    <w:rsid w:val="002C38A4"/>
    <w:rsid w:val="003473D4"/>
    <w:rsid w:val="0039772A"/>
    <w:rsid w:val="003B7B95"/>
    <w:rsid w:val="003C06CB"/>
    <w:rsid w:val="00470E94"/>
    <w:rsid w:val="00492A73"/>
    <w:rsid w:val="004C6990"/>
    <w:rsid w:val="004F5818"/>
    <w:rsid w:val="00573697"/>
    <w:rsid w:val="005C5FE2"/>
    <w:rsid w:val="005D6D36"/>
    <w:rsid w:val="006B243C"/>
    <w:rsid w:val="006C334A"/>
    <w:rsid w:val="0083666A"/>
    <w:rsid w:val="0084516E"/>
    <w:rsid w:val="008B1B0E"/>
    <w:rsid w:val="008C332A"/>
    <w:rsid w:val="008C700C"/>
    <w:rsid w:val="00903EFB"/>
    <w:rsid w:val="00985A14"/>
    <w:rsid w:val="00A6123F"/>
    <w:rsid w:val="00A96EA1"/>
    <w:rsid w:val="00B21C4A"/>
    <w:rsid w:val="00C54DBE"/>
    <w:rsid w:val="00C5654C"/>
    <w:rsid w:val="00C632CB"/>
    <w:rsid w:val="00CD6C4E"/>
    <w:rsid w:val="00D01AEB"/>
    <w:rsid w:val="00D43D8F"/>
    <w:rsid w:val="00DB5B11"/>
    <w:rsid w:val="00DE4510"/>
    <w:rsid w:val="00E32704"/>
    <w:rsid w:val="00E45F0D"/>
    <w:rsid w:val="00E72344"/>
    <w:rsid w:val="00E80E38"/>
    <w:rsid w:val="00E84B89"/>
    <w:rsid w:val="00E86558"/>
    <w:rsid w:val="00EF2B0E"/>
    <w:rsid w:val="00EF39B3"/>
    <w:rsid w:val="00F316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0E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0E94"/>
    <w:rPr>
      <w:rFonts w:ascii="Tahoma" w:hAnsi="Tahoma" w:cs="Tahoma"/>
      <w:sz w:val="16"/>
      <w:szCs w:val="16"/>
    </w:rPr>
  </w:style>
  <w:style w:type="character" w:styleId="Kommentarzeichen">
    <w:name w:val="annotation reference"/>
    <w:basedOn w:val="Absatz-Standardschriftart"/>
    <w:uiPriority w:val="99"/>
    <w:semiHidden/>
    <w:unhideWhenUsed/>
    <w:rsid w:val="003B7B95"/>
    <w:rPr>
      <w:sz w:val="16"/>
      <w:szCs w:val="16"/>
    </w:rPr>
  </w:style>
  <w:style w:type="paragraph" w:styleId="Kommentartext">
    <w:name w:val="annotation text"/>
    <w:basedOn w:val="Standard"/>
    <w:link w:val="KommentartextZchn"/>
    <w:uiPriority w:val="99"/>
    <w:semiHidden/>
    <w:unhideWhenUsed/>
    <w:rsid w:val="003B7B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7B95"/>
    <w:rPr>
      <w:sz w:val="20"/>
      <w:szCs w:val="20"/>
    </w:rPr>
  </w:style>
  <w:style w:type="paragraph" w:styleId="Kommentarthema">
    <w:name w:val="annotation subject"/>
    <w:basedOn w:val="Kommentartext"/>
    <w:next w:val="Kommentartext"/>
    <w:link w:val="KommentarthemaZchn"/>
    <w:uiPriority w:val="99"/>
    <w:semiHidden/>
    <w:unhideWhenUsed/>
    <w:rsid w:val="003B7B95"/>
    <w:rPr>
      <w:b/>
      <w:bCs/>
    </w:rPr>
  </w:style>
  <w:style w:type="character" w:customStyle="1" w:styleId="KommentarthemaZchn">
    <w:name w:val="Kommentarthema Zchn"/>
    <w:basedOn w:val="KommentartextZchn"/>
    <w:link w:val="Kommentarthema"/>
    <w:uiPriority w:val="99"/>
    <w:semiHidden/>
    <w:rsid w:val="003B7B95"/>
    <w:rPr>
      <w:b/>
      <w:bCs/>
      <w:sz w:val="20"/>
      <w:szCs w:val="20"/>
    </w:rPr>
  </w:style>
  <w:style w:type="paragraph" w:styleId="Kopfzeile">
    <w:name w:val="header"/>
    <w:basedOn w:val="Standard"/>
    <w:link w:val="KopfzeileZchn"/>
    <w:uiPriority w:val="99"/>
    <w:unhideWhenUsed/>
    <w:rsid w:val="00CD6C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C4E"/>
  </w:style>
  <w:style w:type="paragraph" w:styleId="Fuzeile">
    <w:name w:val="footer"/>
    <w:basedOn w:val="Standard"/>
    <w:link w:val="FuzeileZchn"/>
    <w:uiPriority w:val="99"/>
    <w:unhideWhenUsed/>
    <w:rsid w:val="00CD6C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C4E"/>
  </w:style>
  <w:style w:type="character" w:styleId="Hyperlink">
    <w:name w:val="Hyperlink"/>
    <w:basedOn w:val="Absatz-Standardschriftart"/>
    <w:uiPriority w:val="99"/>
    <w:unhideWhenUsed/>
    <w:rsid w:val="00836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0E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0E94"/>
    <w:rPr>
      <w:rFonts w:ascii="Tahoma" w:hAnsi="Tahoma" w:cs="Tahoma"/>
      <w:sz w:val="16"/>
      <w:szCs w:val="16"/>
    </w:rPr>
  </w:style>
  <w:style w:type="character" w:styleId="Kommentarzeichen">
    <w:name w:val="annotation reference"/>
    <w:basedOn w:val="Absatz-Standardschriftart"/>
    <w:uiPriority w:val="99"/>
    <w:semiHidden/>
    <w:unhideWhenUsed/>
    <w:rsid w:val="003B7B95"/>
    <w:rPr>
      <w:sz w:val="16"/>
      <w:szCs w:val="16"/>
    </w:rPr>
  </w:style>
  <w:style w:type="paragraph" w:styleId="Kommentartext">
    <w:name w:val="annotation text"/>
    <w:basedOn w:val="Standard"/>
    <w:link w:val="KommentartextZchn"/>
    <w:uiPriority w:val="99"/>
    <w:semiHidden/>
    <w:unhideWhenUsed/>
    <w:rsid w:val="003B7B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7B95"/>
    <w:rPr>
      <w:sz w:val="20"/>
      <w:szCs w:val="20"/>
    </w:rPr>
  </w:style>
  <w:style w:type="paragraph" w:styleId="Kommentarthema">
    <w:name w:val="annotation subject"/>
    <w:basedOn w:val="Kommentartext"/>
    <w:next w:val="Kommentartext"/>
    <w:link w:val="KommentarthemaZchn"/>
    <w:uiPriority w:val="99"/>
    <w:semiHidden/>
    <w:unhideWhenUsed/>
    <w:rsid w:val="003B7B95"/>
    <w:rPr>
      <w:b/>
      <w:bCs/>
    </w:rPr>
  </w:style>
  <w:style w:type="character" w:customStyle="1" w:styleId="KommentarthemaZchn">
    <w:name w:val="Kommentarthema Zchn"/>
    <w:basedOn w:val="KommentartextZchn"/>
    <w:link w:val="Kommentarthema"/>
    <w:uiPriority w:val="99"/>
    <w:semiHidden/>
    <w:rsid w:val="003B7B95"/>
    <w:rPr>
      <w:b/>
      <w:bCs/>
      <w:sz w:val="20"/>
      <w:szCs w:val="20"/>
    </w:rPr>
  </w:style>
  <w:style w:type="paragraph" w:styleId="Kopfzeile">
    <w:name w:val="header"/>
    <w:basedOn w:val="Standard"/>
    <w:link w:val="KopfzeileZchn"/>
    <w:uiPriority w:val="99"/>
    <w:unhideWhenUsed/>
    <w:rsid w:val="00CD6C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C4E"/>
  </w:style>
  <w:style w:type="paragraph" w:styleId="Fuzeile">
    <w:name w:val="footer"/>
    <w:basedOn w:val="Standard"/>
    <w:link w:val="FuzeileZchn"/>
    <w:uiPriority w:val="99"/>
    <w:unhideWhenUsed/>
    <w:rsid w:val="00CD6C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C4E"/>
  </w:style>
  <w:style w:type="character" w:styleId="Hyperlink">
    <w:name w:val="Hyperlink"/>
    <w:basedOn w:val="Absatz-Standardschriftart"/>
    <w:uiPriority w:val="99"/>
    <w:unhideWhenUsed/>
    <w:rsid w:val="00836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nitor-entgelttransparenz.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2582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BMFSFJ</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 Dr. Anja</dc:creator>
  <cp:keywords/>
  <dc:description/>
  <cp:lastModifiedBy>Heinze, Dr. Anja</cp:lastModifiedBy>
  <cp:revision>2</cp:revision>
  <dcterms:created xsi:type="dcterms:W3CDTF">2017-08-30T07:40:00Z</dcterms:created>
  <dcterms:modified xsi:type="dcterms:W3CDTF">2017-08-30T07:40:00Z</dcterms:modified>
</cp:coreProperties>
</file>